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8732"/>
      </w:tblGrid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6"/>
              <w:gridCol w:w="3496"/>
            </w:tblGrid>
            <w:tr w:rsidR="00E56E44" w:rsidRPr="00E56E44">
              <w:trPr>
                <w:tblCellSpacing w:w="5" w:type="dxa"/>
              </w:trPr>
              <w:tc>
                <w:tcPr>
                  <w:tcW w:w="3000" w:type="pct"/>
                  <w:vAlign w:val="center"/>
                  <w:hideMark/>
                </w:tcPr>
                <w:p w:rsidR="00E56E44" w:rsidRPr="00E56E44" w:rsidRDefault="00E56E44" w:rsidP="00E56E4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</w:rPr>
                  </w:pPr>
                  <w:r w:rsidRPr="00E56E44">
                    <w:rPr>
                      <w:rFonts w:ascii="Verdana" w:eastAsia="Times New Roman" w:hAnsi="Verdana" w:cs="Times New Roman"/>
                      <w:b/>
                      <w:bCs/>
                      <w:color w:val="003300"/>
                      <w:sz w:val="27"/>
                      <w:szCs w:val="27"/>
                    </w:rPr>
                    <w:t>CSMS #13-000298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E56E44" w:rsidRPr="00E56E44" w:rsidRDefault="00E56E44" w:rsidP="00E56E4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Title: </w:t>
            </w:r>
            <w:r w:rsidRPr="00E56E44">
              <w:rPr>
                <w:rFonts w:ascii="Verdana" w:eastAsia="Times New Roman" w:hAnsi="Verdana" w:cs="Times New Roman"/>
                <w:b/>
                <w:bCs/>
                <w:color w:val="006600"/>
                <w:sz w:val="18"/>
                <w:szCs w:val="18"/>
              </w:rPr>
              <w:t xml:space="preserve">Initiation Date for Liquidated Damages for ISF Non-Compliance </w:t>
            </w: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Date: </w:t>
            </w:r>
            <w:r w:rsidRPr="00E56E4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6/7/2013 9:04:33 AM</w:t>
            </w: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To:</w:t>
            </w:r>
            <w:r w:rsidRPr="00E56E4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Automated Broker Interface, ACE Outreach Events, ACE Portal Accounts, ACE Reports, Ocean Manifest </w:t>
            </w: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 xml:space="preserve">  </w:t>
            </w: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69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2"/>
            </w:tblGrid>
            <w:tr w:rsidR="00E56E44" w:rsidRPr="00E56E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E44" w:rsidRPr="00E56E44" w:rsidRDefault="00E56E44" w:rsidP="00E56E4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E56E4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In order to achieve the most compliance with the least disruption to the trade and to domestic </w:t>
                  </w:r>
                </w:p>
                <w:p w:rsidR="00E56E44" w:rsidRPr="00E56E44" w:rsidRDefault="00E56E44" w:rsidP="00E56E4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E56E4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port operations, CBP has been applying a measured and commonsense approach to Importer Security Filing (ISF or 10+2) enforcement.  On July 9, 2013 CBP will begin full enforcement of ISF, and will start issuing </w:t>
                  </w:r>
                  <w:proofErr w:type="gramStart"/>
                  <w:r w:rsidRPr="00E56E4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liquidated</w:t>
                  </w:r>
                  <w:proofErr w:type="gramEnd"/>
                  <w:r w:rsidRPr="00E56E4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 damages against ISF importers and carriers for ISF non-compliance.</w:t>
                  </w:r>
                </w:p>
                <w:p w:rsidR="00E56E44" w:rsidRPr="00E56E44" w:rsidRDefault="00E56E44" w:rsidP="00E56E4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E56E44" w:rsidRPr="00E56E44" w:rsidRDefault="00E56E44" w:rsidP="00E56E4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E56E44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Please visit http://www.cbp.gov/xp/cgov/trade/cargo_security/carriers/security_filing for more information and send questions to security_filing_general@cbp.dhs.gov.</w:t>
                  </w:r>
                </w:p>
              </w:tc>
            </w:tr>
          </w:tbl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E56E44" w:rsidRPr="00E56E44" w:rsidTr="00E56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56E44" w:rsidRPr="00E56E44" w:rsidRDefault="00E56E44" w:rsidP="00E56E4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 w:rsidRPr="00E56E44"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 </w:t>
            </w:r>
          </w:p>
        </w:tc>
      </w:tr>
    </w:tbl>
    <w:p w:rsidR="009A3A1A" w:rsidRDefault="009A3A1A">
      <w:bookmarkStart w:id="0" w:name="_GoBack"/>
      <w:bookmarkEnd w:id="0"/>
    </w:p>
    <w:sectPr w:rsidR="009A3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44"/>
    <w:rsid w:val="009A3A1A"/>
    <w:rsid w:val="00E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1">
    <w:name w:val="article_title1"/>
    <w:basedOn w:val="DefaultParagraphFont"/>
    <w:rsid w:val="00E56E44"/>
    <w:rPr>
      <w:rFonts w:ascii="Verdana" w:hAnsi="Verdana" w:hint="default"/>
      <w:b/>
      <w:bCs/>
      <w:color w:val="003300"/>
      <w:sz w:val="27"/>
      <w:szCs w:val="27"/>
    </w:rPr>
  </w:style>
  <w:style w:type="character" w:customStyle="1" w:styleId="basictextbold1">
    <w:name w:val="basic_text_bold1"/>
    <w:basedOn w:val="DefaultParagraphFont"/>
    <w:rsid w:val="00E56E44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articlesubtitle21">
    <w:name w:val="article_subtitle21"/>
    <w:basedOn w:val="DefaultParagraphFont"/>
    <w:rsid w:val="00E56E44"/>
    <w:rPr>
      <w:rFonts w:ascii="Verdana" w:hAnsi="Verdana" w:hint="default"/>
      <w:b/>
      <w:bCs/>
      <w:color w:val="006600"/>
      <w:sz w:val="18"/>
      <w:szCs w:val="18"/>
    </w:rPr>
  </w:style>
  <w:style w:type="character" w:customStyle="1" w:styleId="abouttext1">
    <w:name w:val="about_text1"/>
    <w:basedOn w:val="DefaultParagraphFont"/>
    <w:rsid w:val="00E56E44"/>
    <w:rPr>
      <w:rFonts w:ascii="Verdana" w:hAnsi="Verdana" w:hint="default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6E4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1">
    <w:name w:val="article_title1"/>
    <w:basedOn w:val="DefaultParagraphFont"/>
    <w:rsid w:val="00E56E44"/>
    <w:rPr>
      <w:rFonts w:ascii="Verdana" w:hAnsi="Verdana" w:hint="default"/>
      <w:b/>
      <w:bCs/>
      <w:color w:val="003300"/>
      <w:sz w:val="27"/>
      <w:szCs w:val="27"/>
    </w:rPr>
  </w:style>
  <w:style w:type="character" w:customStyle="1" w:styleId="basictextbold1">
    <w:name w:val="basic_text_bold1"/>
    <w:basedOn w:val="DefaultParagraphFont"/>
    <w:rsid w:val="00E56E44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articlesubtitle21">
    <w:name w:val="article_subtitle21"/>
    <w:basedOn w:val="DefaultParagraphFont"/>
    <w:rsid w:val="00E56E44"/>
    <w:rPr>
      <w:rFonts w:ascii="Verdana" w:hAnsi="Verdana" w:hint="default"/>
      <w:b/>
      <w:bCs/>
      <w:color w:val="006600"/>
      <w:sz w:val="18"/>
      <w:szCs w:val="18"/>
    </w:rPr>
  </w:style>
  <w:style w:type="character" w:customStyle="1" w:styleId="abouttext1">
    <w:name w:val="about_text1"/>
    <w:basedOn w:val="DefaultParagraphFont"/>
    <w:rsid w:val="00E56E44"/>
    <w:rPr>
      <w:rFonts w:ascii="Verdana" w:hAnsi="Verdana" w:hint="default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6E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CST08</dc:creator>
  <cp:lastModifiedBy> </cp:lastModifiedBy>
  <cp:revision>1</cp:revision>
  <dcterms:created xsi:type="dcterms:W3CDTF">2013-06-07T13:24:00Z</dcterms:created>
  <dcterms:modified xsi:type="dcterms:W3CDTF">2013-06-07T13:27:00Z</dcterms:modified>
</cp:coreProperties>
</file>